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16" w:rsidRDefault="006C722D" w:rsidP="006C722D">
      <w:pPr>
        <w:pStyle w:val="Title"/>
        <w:jc w:val="center"/>
      </w:pPr>
      <w:bookmarkStart w:id="0" w:name="_Hlk85715644"/>
      <w:r>
        <w:t>NRV Emmaus COVID-19 Prevention Policy</w:t>
      </w:r>
    </w:p>
    <w:bookmarkEnd w:id="0"/>
    <w:p w:rsidR="00324EE0" w:rsidRDefault="00324EE0" w:rsidP="00A0258D"/>
    <w:p w:rsidR="002838EF" w:rsidRDefault="000E49E5" w:rsidP="00785989">
      <w:pPr>
        <w:pStyle w:val="NoSpacing"/>
      </w:pPr>
      <w:r>
        <w:t>The New River Valley Emmaus Community</w:t>
      </w:r>
      <w:r w:rsidR="00A0258D">
        <w:t xml:space="preserve"> (NRV Emmaus)</w:t>
      </w:r>
      <w:r>
        <w:t xml:space="preserve"> will follow </w:t>
      </w:r>
      <w:r w:rsidR="007B13B1">
        <w:t xml:space="preserve">all </w:t>
      </w:r>
      <w:r>
        <w:t xml:space="preserve">federal, state and local guidelines </w:t>
      </w:r>
      <w:r w:rsidR="00A0258D">
        <w:t>to prevent the spread of COVID-19</w:t>
      </w:r>
      <w:r w:rsidR="007B13B1">
        <w:t xml:space="preserve"> at our events. These events include </w:t>
      </w:r>
      <w:r w:rsidR="00127F6E">
        <w:t xml:space="preserve">but are not limited to: </w:t>
      </w:r>
      <w:r w:rsidR="00324EE0">
        <w:t xml:space="preserve">Emmaus </w:t>
      </w:r>
      <w:r w:rsidR="007B13B1">
        <w:t>Walk</w:t>
      </w:r>
      <w:r w:rsidR="00E42B9A">
        <w:t>s</w:t>
      </w:r>
      <w:r w:rsidR="007B13B1">
        <w:t xml:space="preserve">, </w:t>
      </w:r>
      <w:r w:rsidR="00324EE0">
        <w:t xml:space="preserve">Face to Face Encounters, Community </w:t>
      </w:r>
      <w:r w:rsidR="007B13B1">
        <w:t xml:space="preserve">Gatherings, </w:t>
      </w:r>
      <w:r w:rsidR="0013587E">
        <w:t>Team</w:t>
      </w:r>
      <w:r w:rsidR="007B13B1">
        <w:t xml:space="preserve"> Meetings and Background </w:t>
      </w:r>
      <w:r w:rsidR="0013587E">
        <w:t>Function</w:t>
      </w:r>
      <w:r w:rsidR="00E55EC0">
        <w:t>s</w:t>
      </w:r>
      <w:r w:rsidR="002838EF">
        <w:t xml:space="preserve">. </w:t>
      </w:r>
    </w:p>
    <w:p w:rsidR="00785989" w:rsidRDefault="00785989" w:rsidP="00785989">
      <w:pPr>
        <w:pStyle w:val="NoSpacing"/>
      </w:pPr>
    </w:p>
    <w:p w:rsidR="002838EF" w:rsidRDefault="006370B6" w:rsidP="00785989">
      <w:pPr>
        <w:pStyle w:val="NoSpacing"/>
      </w:pPr>
      <w:r>
        <w:t>Pre</w:t>
      </w:r>
      <w:r w:rsidR="002838EF" w:rsidRPr="00B95410">
        <w:t xml:space="preserve">ventative measures </w:t>
      </w:r>
      <w:r>
        <w:t xml:space="preserve">have been put into place </w:t>
      </w:r>
      <w:r w:rsidR="002838EF" w:rsidRPr="00B95410">
        <w:t>to reduce the spread of COVID-19</w:t>
      </w:r>
      <w:r w:rsidR="002838EF">
        <w:t xml:space="preserve">, although we </w:t>
      </w:r>
      <w:r w:rsidR="002838EF" w:rsidRPr="00B95410">
        <w:t>cannot guarantee that you or family members</w:t>
      </w:r>
      <w:r w:rsidR="002838EF">
        <w:t xml:space="preserve"> </w:t>
      </w:r>
      <w:r w:rsidR="002838EF" w:rsidRPr="00B95410">
        <w:t>will not become infected with COVID-19</w:t>
      </w:r>
      <w:r>
        <w:t xml:space="preserve">. </w:t>
      </w:r>
    </w:p>
    <w:p w:rsidR="00785989" w:rsidRDefault="00785989" w:rsidP="00785989">
      <w:pPr>
        <w:pStyle w:val="NoSpacing"/>
      </w:pPr>
    </w:p>
    <w:p w:rsidR="00A0258D" w:rsidRDefault="002838EF" w:rsidP="00785989">
      <w:pPr>
        <w:pStyle w:val="NoSpacing"/>
      </w:pPr>
      <w:r>
        <w:t>A signed waiver</w:t>
      </w:r>
      <w:r w:rsidR="006370B6">
        <w:t>, holding NRV Emmaus harmless from all</w:t>
      </w:r>
      <w:r>
        <w:t xml:space="preserve"> </w:t>
      </w:r>
      <w:r w:rsidR="006370B6" w:rsidRPr="00B95410">
        <w:t xml:space="preserve">liabilities, claims, actions, </w:t>
      </w:r>
      <w:r w:rsidR="006370B6">
        <w:t xml:space="preserve">or </w:t>
      </w:r>
      <w:r w:rsidR="006370B6" w:rsidRPr="00B95410">
        <w:t>damage</w:t>
      </w:r>
      <w:r w:rsidR="006370B6">
        <w:t xml:space="preserve">s </w:t>
      </w:r>
      <w:r>
        <w:t>is required for</w:t>
      </w:r>
      <w:r w:rsidR="00E55EC0">
        <w:t xml:space="preserve"> </w:t>
      </w:r>
      <w:r>
        <w:t>Pilgrims</w:t>
      </w:r>
      <w:r w:rsidR="00E55EC0">
        <w:t xml:space="preserve">, </w:t>
      </w:r>
      <w:r>
        <w:t>Conference Team Servants</w:t>
      </w:r>
      <w:r w:rsidR="00E55EC0">
        <w:t xml:space="preserve">, </w:t>
      </w:r>
      <w:r w:rsidR="00D06A70">
        <w:t>and B</w:t>
      </w:r>
      <w:r>
        <w:t>ackground Support Servants</w:t>
      </w:r>
      <w:r w:rsidR="00E55EC0">
        <w:t xml:space="preserve">. </w:t>
      </w:r>
    </w:p>
    <w:p w:rsidR="00693973" w:rsidRDefault="00693973" w:rsidP="00785989">
      <w:pPr>
        <w:pStyle w:val="NoSpacing"/>
      </w:pPr>
    </w:p>
    <w:p w:rsidR="00693973" w:rsidRDefault="00693973" w:rsidP="00785989">
      <w:pPr>
        <w:pStyle w:val="NoSpacing"/>
      </w:pPr>
      <w:r>
        <w:t xml:space="preserve">Evidence of full vaccination status or a negative COVID test within 72 hours of a Walk weekend is required for participation as a Pilgrim, Conference Team Servant </w:t>
      </w:r>
      <w:r w:rsidR="004D2C53">
        <w:t>or</w:t>
      </w:r>
      <w:r>
        <w:t xml:space="preserve"> Background Servant. </w:t>
      </w:r>
    </w:p>
    <w:p w:rsidR="00693973" w:rsidRDefault="00693973" w:rsidP="00785989">
      <w:pPr>
        <w:pStyle w:val="NoSpacing"/>
      </w:pPr>
    </w:p>
    <w:p w:rsidR="00693973" w:rsidRDefault="00693973" w:rsidP="00785989">
      <w:pPr>
        <w:pStyle w:val="NoSpacing"/>
      </w:pPr>
      <w:r>
        <w:t xml:space="preserve">Team preparation meetings will be structured </w:t>
      </w:r>
      <w:r w:rsidR="004D2C53">
        <w:t xml:space="preserve">to minimize </w:t>
      </w:r>
      <w:r>
        <w:t>contact time</w:t>
      </w:r>
      <w:r w:rsidR="004D2C53">
        <w:t>;</w:t>
      </w:r>
      <w:r>
        <w:t xml:space="preserve"> no overnight meetings will be scheduled.</w:t>
      </w:r>
    </w:p>
    <w:p w:rsidR="00785989" w:rsidRDefault="00785989" w:rsidP="00785989">
      <w:pPr>
        <w:pStyle w:val="NoSpacing"/>
      </w:pPr>
    </w:p>
    <w:p w:rsidR="00590299" w:rsidRDefault="00590299" w:rsidP="00785989">
      <w:pPr>
        <w:pStyle w:val="NoSpacing"/>
      </w:pPr>
      <w:r>
        <w:t xml:space="preserve">A contact list will be maintained of every person who participates in all events. This list includes Pilgrims, Conference Team Servants, Background Servants and Community Members. </w:t>
      </w:r>
    </w:p>
    <w:p w:rsidR="00785989" w:rsidRDefault="00785989" w:rsidP="00785989">
      <w:pPr>
        <w:pStyle w:val="NoSpacing"/>
      </w:pPr>
    </w:p>
    <w:p w:rsidR="00E90E09" w:rsidRDefault="00406786" w:rsidP="00406786">
      <w:pPr>
        <w:pStyle w:val="Heading2"/>
      </w:pPr>
      <w:r>
        <w:t>Specific Practices</w:t>
      </w:r>
      <w:r w:rsidR="00B22A0C">
        <w:t xml:space="preserve"> as</w:t>
      </w:r>
      <w:r w:rsidR="00B03D1B">
        <w:t xml:space="preserve"> </w:t>
      </w:r>
      <w:r w:rsidR="00ED3687">
        <w:t>Recommended by</w:t>
      </w:r>
      <w:r w:rsidR="00B03D1B">
        <w:t xml:space="preserve"> the Virginia Department of Health (VDH)</w:t>
      </w:r>
      <w:r>
        <w:t xml:space="preserve"> Include:</w:t>
      </w:r>
    </w:p>
    <w:p w:rsidR="006839CA" w:rsidRDefault="0007748E" w:rsidP="00406786">
      <w:pPr>
        <w:pStyle w:val="ListParagraph"/>
        <w:numPr>
          <w:ilvl w:val="0"/>
          <w:numId w:val="7"/>
        </w:numPr>
      </w:pPr>
      <w:r>
        <w:t>Encourage vaccination</w:t>
      </w:r>
    </w:p>
    <w:p w:rsidR="0007748E" w:rsidRDefault="008A794D" w:rsidP="006839CA">
      <w:pPr>
        <w:pStyle w:val="ListParagraph"/>
        <w:numPr>
          <w:ilvl w:val="1"/>
          <w:numId w:val="7"/>
        </w:numPr>
      </w:pPr>
      <w:r>
        <w:t>P</w:t>
      </w:r>
      <w:r w:rsidR="006839CA">
        <w:t>articipants are encouraged</w:t>
      </w:r>
      <w:r>
        <w:t xml:space="preserve"> </w:t>
      </w:r>
      <w:r w:rsidR="006839CA">
        <w:t xml:space="preserve">to be vaccinated </w:t>
      </w:r>
      <w:hyperlink r:id="rId7" w:history="1">
        <w:r w:rsidR="006839CA" w:rsidRPr="00956124">
          <w:rPr>
            <w:rStyle w:val="Hyperlink"/>
          </w:rPr>
          <w:t>https://www.vaccines.gov/</w:t>
        </w:r>
      </w:hyperlink>
    </w:p>
    <w:p w:rsidR="0007748E" w:rsidRDefault="0007748E" w:rsidP="0007748E">
      <w:pPr>
        <w:pStyle w:val="ListParagraph"/>
        <w:numPr>
          <w:ilvl w:val="0"/>
          <w:numId w:val="7"/>
        </w:numPr>
      </w:pPr>
      <w:r>
        <w:t>Establish policies for mask wearing</w:t>
      </w:r>
    </w:p>
    <w:p w:rsidR="00E90E09" w:rsidRDefault="00E90E09" w:rsidP="00E90E09">
      <w:pPr>
        <w:pStyle w:val="ListParagraph"/>
        <w:numPr>
          <w:ilvl w:val="1"/>
          <w:numId w:val="7"/>
        </w:numPr>
      </w:pPr>
      <w:r>
        <w:t xml:space="preserve">Indoors: fully vaccinated persons should wear a mask in indoor public spaces when community spread is </w:t>
      </w:r>
      <w:r w:rsidRPr="00E90E09">
        <w:rPr>
          <w:u w:val="single"/>
        </w:rPr>
        <w:t>substantial</w:t>
      </w:r>
      <w:r>
        <w:t xml:space="preserve"> or </w:t>
      </w:r>
      <w:r w:rsidRPr="00E90E09">
        <w:rPr>
          <w:u w:val="single"/>
        </w:rPr>
        <w:t>high</w:t>
      </w:r>
      <w:r>
        <w:t>. Those not fully vaccinated should wear masks and practice physical distancing.</w:t>
      </w:r>
    </w:p>
    <w:p w:rsidR="00E90E09" w:rsidRDefault="00E90E09" w:rsidP="00E90E09">
      <w:pPr>
        <w:pStyle w:val="ListParagraph"/>
        <w:numPr>
          <w:ilvl w:val="1"/>
          <w:numId w:val="7"/>
        </w:numPr>
      </w:pPr>
      <w:r>
        <w:t xml:space="preserve">Outside: Masks are generally not needed if full vaccinated. Those not fully vaccinated should wear a mask in crowded outdoor spaces. </w:t>
      </w:r>
    </w:p>
    <w:p w:rsidR="0007748E" w:rsidRDefault="0007748E" w:rsidP="0007748E">
      <w:pPr>
        <w:pStyle w:val="ListParagraph"/>
        <w:numPr>
          <w:ilvl w:val="0"/>
          <w:numId w:val="7"/>
        </w:numPr>
      </w:pPr>
      <w:r>
        <w:t>Establish policies and practices for physical distance</w:t>
      </w:r>
    </w:p>
    <w:p w:rsidR="00E90E09" w:rsidRDefault="00E90E09" w:rsidP="00E90E09">
      <w:pPr>
        <w:pStyle w:val="ListParagraph"/>
        <w:numPr>
          <w:ilvl w:val="1"/>
          <w:numId w:val="7"/>
        </w:numPr>
      </w:pPr>
      <w:r>
        <w:t xml:space="preserve">Physical distancing will be maintained as much as possible at events. Plans will be made to use larger spaces when possible for activities that </w:t>
      </w:r>
      <w:r w:rsidR="005F0FA3">
        <w:t xml:space="preserve">usually </w:t>
      </w:r>
      <w:r>
        <w:t>take place in small spaces</w:t>
      </w:r>
      <w:r w:rsidR="005F0FA3">
        <w:t>.</w:t>
      </w:r>
    </w:p>
    <w:p w:rsidR="0007748E" w:rsidRDefault="0007748E" w:rsidP="0007748E">
      <w:pPr>
        <w:pStyle w:val="ListParagraph"/>
        <w:numPr>
          <w:ilvl w:val="0"/>
          <w:numId w:val="7"/>
        </w:numPr>
      </w:pPr>
      <w:r>
        <w:t>Promote frequent handwashing</w:t>
      </w:r>
    </w:p>
    <w:p w:rsidR="00E90E09" w:rsidRDefault="00E90E09" w:rsidP="00E90E09">
      <w:pPr>
        <w:pStyle w:val="ListParagraph"/>
        <w:numPr>
          <w:ilvl w:val="1"/>
          <w:numId w:val="7"/>
        </w:numPr>
      </w:pPr>
      <w:r>
        <w:t xml:space="preserve">Handwashing supplies will be available </w:t>
      </w:r>
      <w:r w:rsidR="00406786">
        <w:t>at all hand sinks. Hand sanitizer, tissues and trash cans will be available in all congregate areas. S</w:t>
      </w:r>
      <w:r>
        <w:t xml:space="preserve">ignage </w:t>
      </w:r>
      <w:r w:rsidR="00406786">
        <w:t>will be posted to encourage healthy practices.</w:t>
      </w:r>
    </w:p>
    <w:p w:rsidR="0007748E" w:rsidRDefault="0007748E" w:rsidP="0007748E">
      <w:pPr>
        <w:pStyle w:val="ListParagraph"/>
        <w:numPr>
          <w:ilvl w:val="0"/>
          <w:numId w:val="7"/>
        </w:numPr>
      </w:pPr>
      <w:r>
        <w:t>Practice routine cleaning and disinfecting</w:t>
      </w:r>
    </w:p>
    <w:p w:rsidR="00406786" w:rsidRPr="00D84ED7" w:rsidRDefault="00012FB4" w:rsidP="00406786">
      <w:pPr>
        <w:pStyle w:val="ListParagraph"/>
        <w:numPr>
          <w:ilvl w:val="1"/>
          <w:numId w:val="7"/>
        </w:numPr>
      </w:pPr>
      <w:r>
        <w:t>F</w:t>
      </w:r>
      <w:r w:rsidR="006839CA">
        <w:t>acilities</w:t>
      </w:r>
      <w:r w:rsidR="00D84ED7">
        <w:t>, including</w:t>
      </w:r>
      <w:r w:rsidR="005C7D90">
        <w:t xml:space="preserve"> high touch surfaces</w:t>
      </w:r>
      <w:r w:rsidR="008A794D">
        <w:t>,</w:t>
      </w:r>
      <w:r w:rsidR="005C7D90">
        <w:t xml:space="preserve"> wi</w:t>
      </w:r>
      <w:r w:rsidR="008A794D">
        <w:t>ll</w:t>
      </w:r>
      <w:r w:rsidR="005C7D90">
        <w:t xml:space="preserve"> be cleaned and sanitized with an EPA registered product after each use or periodically </w:t>
      </w:r>
      <w:r w:rsidR="00D84ED7">
        <w:t>during</w:t>
      </w:r>
      <w:r w:rsidR="005C7D90">
        <w:t xml:space="preserve"> event</w:t>
      </w:r>
      <w:r w:rsidR="008A794D">
        <w:t>s</w:t>
      </w:r>
      <w:r w:rsidR="005C7D90">
        <w:t xml:space="preserve">. </w:t>
      </w:r>
    </w:p>
    <w:p w:rsidR="0007748E" w:rsidRDefault="0007748E" w:rsidP="0007748E">
      <w:pPr>
        <w:pStyle w:val="ListParagraph"/>
        <w:numPr>
          <w:ilvl w:val="0"/>
          <w:numId w:val="7"/>
        </w:numPr>
      </w:pPr>
      <w:r>
        <w:t>Encourage self-monitoring of symptoms</w:t>
      </w:r>
    </w:p>
    <w:p w:rsidR="00B03D1B" w:rsidRDefault="00D84ED7" w:rsidP="00B03D1B">
      <w:pPr>
        <w:pStyle w:val="ListParagraph"/>
        <w:numPr>
          <w:ilvl w:val="1"/>
          <w:numId w:val="7"/>
        </w:numPr>
      </w:pPr>
      <w:r>
        <w:t>P</w:t>
      </w:r>
      <w:r w:rsidR="00B03D1B">
        <w:t xml:space="preserve">articipants </w:t>
      </w:r>
      <w:r>
        <w:t xml:space="preserve">will be reminded </w:t>
      </w:r>
      <w:r w:rsidR="00B03D1B">
        <w:t>at the beginning of each day/event to</w:t>
      </w:r>
      <w:r w:rsidR="008A794D">
        <w:t xml:space="preserve"> </w:t>
      </w:r>
      <w:r w:rsidR="00B03D1B">
        <w:t xml:space="preserve"> </w:t>
      </w:r>
      <w:hyperlink r:id="rId8" w:history="1">
        <w:r w:rsidR="00B03D1B" w:rsidRPr="00B03D1B">
          <w:rPr>
            <w:rStyle w:val="Hyperlink"/>
          </w:rPr>
          <w:t>self-monitor for COVID-19 symptoms</w:t>
        </w:r>
      </w:hyperlink>
      <w:r>
        <w:t xml:space="preserve">. </w:t>
      </w:r>
    </w:p>
    <w:p w:rsidR="0007748E" w:rsidRDefault="0007748E" w:rsidP="0007748E">
      <w:pPr>
        <w:pStyle w:val="ListParagraph"/>
        <w:numPr>
          <w:ilvl w:val="0"/>
          <w:numId w:val="7"/>
        </w:numPr>
      </w:pPr>
      <w:r>
        <w:t>Incorporate ventilation as a mitigation strategy</w:t>
      </w:r>
    </w:p>
    <w:p w:rsidR="00B03D1B" w:rsidRDefault="00B03D1B" w:rsidP="00B03D1B">
      <w:pPr>
        <w:pStyle w:val="ListParagraph"/>
        <w:numPr>
          <w:ilvl w:val="1"/>
          <w:numId w:val="7"/>
        </w:numPr>
      </w:pPr>
      <w:r>
        <w:t>Events will be held outdoors when</w:t>
      </w:r>
      <w:r w:rsidR="00345FDC">
        <w:t xml:space="preserve">ever weather permits and airflow enhanced by open doors and windows when possible. </w:t>
      </w:r>
    </w:p>
    <w:p w:rsidR="00624337" w:rsidRDefault="00624337" w:rsidP="00624337">
      <w:pPr>
        <w:pStyle w:val="ListParagraph"/>
        <w:ind w:left="360"/>
      </w:pPr>
    </w:p>
    <w:p w:rsidR="00624337" w:rsidRDefault="00624337" w:rsidP="00624337">
      <w:pPr>
        <w:pStyle w:val="ListParagraph"/>
        <w:ind w:left="360"/>
      </w:pPr>
    </w:p>
    <w:p w:rsidR="00324EE0" w:rsidRDefault="008A794D" w:rsidP="00324EE0">
      <w:pPr>
        <w:pStyle w:val="Heading2"/>
      </w:pPr>
      <w:r>
        <w:lastRenderedPageBreak/>
        <w:t>Persons with Symptoms or</w:t>
      </w:r>
      <w:r w:rsidR="00324EE0">
        <w:t xml:space="preserve"> Potential Exposures </w:t>
      </w:r>
    </w:p>
    <w:p w:rsidR="00324EE0" w:rsidRDefault="00324EE0" w:rsidP="00324EE0">
      <w:pPr>
        <w:pStyle w:val="ListParagraph"/>
        <w:numPr>
          <w:ilvl w:val="0"/>
          <w:numId w:val="8"/>
        </w:numPr>
      </w:pPr>
      <w:r w:rsidRPr="0026078A">
        <w:t>Persons with a fever or symptoms of COVID-19</w:t>
      </w:r>
      <w:r>
        <w:t xml:space="preserve"> </w:t>
      </w:r>
      <w:r w:rsidRPr="0026078A">
        <w:t xml:space="preserve">in the prior 14 days are not permitted to attend events. </w:t>
      </w:r>
    </w:p>
    <w:p w:rsidR="00324EE0" w:rsidRDefault="00324EE0" w:rsidP="00324EE0">
      <w:pPr>
        <w:pStyle w:val="ListParagraph"/>
        <w:numPr>
          <w:ilvl w:val="0"/>
          <w:numId w:val="8"/>
        </w:numPr>
      </w:pPr>
      <w:r>
        <w:t xml:space="preserve">Persons who have come in close contact with someone who is positive for COVID-19 and are required to quarantine according </w:t>
      </w:r>
      <w:hyperlink r:id="rId9" w:history="1">
        <w:r w:rsidRPr="00EC5F5B">
          <w:rPr>
            <w:rStyle w:val="Hyperlink"/>
          </w:rPr>
          <w:t>VDH guidelines for potential exposure</w:t>
        </w:r>
      </w:hyperlink>
      <w:r>
        <w:t xml:space="preserve">, may not participate in events. </w:t>
      </w:r>
    </w:p>
    <w:p w:rsidR="008A794D" w:rsidRDefault="008A794D" w:rsidP="008A794D">
      <w:pPr>
        <w:pStyle w:val="ListParagraph"/>
        <w:numPr>
          <w:ilvl w:val="0"/>
          <w:numId w:val="8"/>
        </w:numPr>
      </w:pPr>
      <w:r>
        <w:t xml:space="preserve">Persons experiencing symptoms during an event should leave the premises and follow </w:t>
      </w:r>
      <w:hyperlink r:id="rId10" w:history="1">
        <w:r w:rsidRPr="008A794D">
          <w:rPr>
            <w:rStyle w:val="Hyperlink"/>
          </w:rPr>
          <w:t>VDH guidance for testing</w:t>
        </w:r>
      </w:hyperlink>
      <w:r>
        <w:t xml:space="preserve"> the NRV Emmaus Community Lay Director will be notified.</w:t>
      </w:r>
    </w:p>
    <w:p w:rsidR="00324EE0" w:rsidRDefault="00324EE0" w:rsidP="00324EE0">
      <w:pPr>
        <w:pStyle w:val="ListParagraph"/>
        <w:numPr>
          <w:ilvl w:val="0"/>
          <w:numId w:val="8"/>
        </w:numPr>
      </w:pPr>
      <w:bookmarkStart w:id="1" w:name="_GoBack"/>
      <w:bookmarkEnd w:id="1"/>
      <w:r>
        <w:t xml:space="preserve">Persons participating in conference room teaming or background area preparation who have come in close contact with someone who is positive for COVID-19 should follow the </w:t>
      </w:r>
      <w:hyperlink r:id="rId11" w:history="1">
        <w:r w:rsidRPr="00EC5F5B">
          <w:rPr>
            <w:rStyle w:val="Hyperlink"/>
          </w:rPr>
          <w:t>VDH guidelines for potential exposure</w:t>
        </w:r>
      </w:hyperlink>
      <w:r>
        <w:t xml:space="preserve">, which may include quarantining according to vaccination status and health history. </w:t>
      </w:r>
    </w:p>
    <w:p w:rsidR="00F1752C" w:rsidRDefault="00F1752C" w:rsidP="00F1752C">
      <w:pPr>
        <w:pStyle w:val="Heading2"/>
      </w:pPr>
      <w:r>
        <w:t>Protocol</w:t>
      </w:r>
      <w:r w:rsidR="00324EE0">
        <w:t xml:space="preserve"> in the Event of Exposure</w:t>
      </w:r>
    </w:p>
    <w:p w:rsidR="00066D9E" w:rsidRDefault="00066D9E" w:rsidP="00066D9E">
      <w:pPr>
        <w:pStyle w:val="ListParagraph"/>
        <w:numPr>
          <w:ilvl w:val="0"/>
          <w:numId w:val="8"/>
        </w:numPr>
      </w:pPr>
      <w:r>
        <w:t xml:space="preserve">Persons testing positive for COVID-19 are considered contagious 2 days before becoming sick or 2 days before test specimen collection if they never experience symptoms until isolation is completed. </w:t>
      </w:r>
    </w:p>
    <w:p w:rsidR="00F1752C" w:rsidRDefault="00F1752C" w:rsidP="00F1752C">
      <w:pPr>
        <w:pStyle w:val="ListParagraph"/>
        <w:numPr>
          <w:ilvl w:val="0"/>
          <w:numId w:val="8"/>
        </w:numPr>
      </w:pPr>
      <w:r>
        <w:t xml:space="preserve">If a participant </w:t>
      </w:r>
      <w:r w:rsidR="00066D9E">
        <w:t xml:space="preserve">becomes sick with COVID-19 symptoms or </w:t>
      </w:r>
      <w:r>
        <w:t xml:space="preserve">tests positive </w:t>
      </w:r>
      <w:r w:rsidR="00555921">
        <w:t xml:space="preserve">for COVID-19 </w:t>
      </w:r>
      <w:r>
        <w:t>within 3 days after an event</w:t>
      </w:r>
      <w:r w:rsidR="00555921">
        <w:t xml:space="preserve">, they must contact the NRV Emmaus Community Lay Director at </w:t>
      </w:r>
      <w:hyperlink r:id="rId12" w:history="1">
        <w:r w:rsidR="00555921" w:rsidRPr="00956124">
          <w:rPr>
            <w:rStyle w:val="Hyperlink"/>
          </w:rPr>
          <w:t>laydirector@nrvemmaus.org</w:t>
        </w:r>
      </w:hyperlink>
      <w:r w:rsidR="00555921">
        <w:t xml:space="preserve">. </w:t>
      </w:r>
    </w:p>
    <w:p w:rsidR="00555921" w:rsidRDefault="00555921" w:rsidP="00F1752C">
      <w:pPr>
        <w:pStyle w:val="ListParagraph"/>
        <w:numPr>
          <w:ilvl w:val="0"/>
          <w:numId w:val="8"/>
        </w:numPr>
      </w:pPr>
      <w:r>
        <w:t xml:space="preserve">The NRV Emmaus </w:t>
      </w:r>
      <w:r w:rsidR="00D06A70">
        <w:t xml:space="preserve">Community </w:t>
      </w:r>
      <w:r>
        <w:t xml:space="preserve">Lay Director will work with the </w:t>
      </w:r>
      <w:r w:rsidR="00D06A70">
        <w:t>VDH to complete the contact tracing process.</w:t>
      </w:r>
    </w:p>
    <w:p w:rsidR="00B87929" w:rsidRDefault="00B87929" w:rsidP="00E55EC0"/>
    <w:p w:rsidR="00C45B23" w:rsidRDefault="00C45B23" w:rsidP="00C45B23">
      <w:pPr>
        <w:pStyle w:val="Heading2"/>
      </w:pPr>
      <w:r>
        <w:t>Additional Information</w:t>
      </w:r>
    </w:p>
    <w:p w:rsidR="00B87929" w:rsidRDefault="00C45B23" w:rsidP="00E55EC0">
      <w:r>
        <w:t xml:space="preserve">Specific procedures to carry out the policy have been developed and </w:t>
      </w:r>
      <w:r w:rsidR="005F7519">
        <w:t xml:space="preserve">leaders designated to </w:t>
      </w:r>
      <w:r w:rsidR="00796273">
        <w:t xml:space="preserve">ensure implementation. </w:t>
      </w:r>
      <w:r>
        <w:t xml:space="preserve"> </w:t>
      </w:r>
    </w:p>
    <w:p w:rsidR="00915265" w:rsidRDefault="00915265" w:rsidP="00B87929">
      <w:r>
        <w:t>NRV Emmaus will adhere to a</w:t>
      </w:r>
      <w:r w:rsidR="00B87929">
        <w:t xml:space="preserve">ny further guidelines provided by Camp Maranatha or other event </w:t>
      </w:r>
      <w:r w:rsidR="00C45B23">
        <w:t xml:space="preserve">host </w:t>
      </w:r>
      <w:r w:rsidR="00B87929">
        <w:t>site</w:t>
      </w:r>
      <w:r>
        <w:t xml:space="preserve">. </w:t>
      </w:r>
      <w:r w:rsidR="00B87929">
        <w:t xml:space="preserve"> </w:t>
      </w:r>
    </w:p>
    <w:p w:rsidR="00B87929" w:rsidRDefault="006036BF" w:rsidP="00B87929">
      <w:r>
        <w:t xml:space="preserve">These guidelines will be available on our website and in print to every </w:t>
      </w:r>
      <w:r w:rsidR="00C45B23">
        <w:t>event</w:t>
      </w:r>
      <w:r w:rsidR="00B87929">
        <w:t xml:space="preserve"> participant.</w:t>
      </w:r>
    </w:p>
    <w:p w:rsidR="006C722D" w:rsidRDefault="00B22A0C" w:rsidP="006C722D">
      <w:r>
        <w:t>This policy will be reviewed and updated</w:t>
      </w:r>
      <w:r w:rsidR="006036BF">
        <w:t xml:space="preserve"> by the NRV Emmaus Board</w:t>
      </w:r>
      <w:r>
        <w:t xml:space="preserve"> every 6 months</w:t>
      </w:r>
      <w:r w:rsidR="006036BF">
        <w:t xml:space="preserve"> or prior to each Emmaus Walk or Face to Face Encounter.</w:t>
      </w:r>
    </w:p>
    <w:p w:rsidR="006036BF" w:rsidRDefault="006036BF" w:rsidP="006C722D">
      <w:r>
        <w:t xml:space="preserve">The primary reference for preparing this policy is guidance </w:t>
      </w:r>
      <w:r w:rsidR="00C45B23">
        <w:t xml:space="preserve">from </w:t>
      </w:r>
      <w:r>
        <w:t>the Virginia Department of Health</w:t>
      </w:r>
      <w:r w:rsidR="00796273">
        <w:t xml:space="preserve"> </w:t>
      </w:r>
      <w:hyperlink r:id="rId13" w:history="1">
        <w:r w:rsidR="00796273" w:rsidRPr="004D61F3">
          <w:rPr>
            <w:rStyle w:val="Hyperlink"/>
          </w:rPr>
          <w:t>https://www.vdh.virginia.gov/coronavirus/</w:t>
        </w:r>
      </w:hyperlink>
      <w:r w:rsidR="00796273">
        <w:t xml:space="preserve"> </w:t>
      </w:r>
      <w:r w:rsidRPr="006036BF">
        <w:t xml:space="preserve"> </w:t>
      </w:r>
      <w:r w:rsidR="00C45B23">
        <w:t xml:space="preserve">and the New River Health District, which encompasses guidance set forth by the Centers for Disease </w:t>
      </w:r>
      <w:r w:rsidR="00796273">
        <w:t xml:space="preserve">Control </w:t>
      </w:r>
      <w:r w:rsidR="00C45B23">
        <w:t xml:space="preserve">and Prevention. </w:t>
      </w:r>
    </w:p>
    <w:p w:rsidR="0026078A" w:rsidRPr="006C722D" w:rsidRDefault="0026078A" w:rsidP="006C722D"/>
    <w:sectPr w:rsidR="0026078A" w:rsidRPr="006C722D" w:rsidSect="006C722D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32" w:rsidRDefault="002D5032" w:rsidP="00A0258D">
      <w:pPr>
        <w:spacing w:after="0" w:line="240" w:lineRule="auto"/>
      </w:pPr>
      <w:r>
        <w:separator/>
      </w:r>
    </w:p>
  </w:endnote>
  <w:endnote w:type="continuationSeparator" w:id="0">
    <w:p w:rsidR="002D5032" w:rsidRDefault="002D5032" w:rsidP="00A0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367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B23" w:rsidRDefault="00C45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B23" w:rsidRDefault="00C45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32" w:rsidRDefault="002D5032" w:rsidP="00A0258D">
      <w:pPr>
        <w:spacing w:after="0" w:line="240" w:lineRule="auto"/>
      </w:pPr>
      <w:r>
        <w:separator/>
      </w:r>
    </w:p>
  </w:footnote>
  <w:footnote w:type="continuationSeparator" w:id="0">
    <w:p w:rsidR="002D5032" w:rsidRDefault="002D5032" w:rsidP="00A0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58D" w:rsidRPr="00624337" w:rsidRDefault="00624337">
    <w:pPr>
      <w:pStyle w:val="Header"/>
    </w:pPr>
    <w:r>
      <w:tab/>
    </w:r>
    <w:r>
      <w:tab/>
    </w:r>
    <w:r w:rsidR="00A0258D" w:rsidRPr="00624337">
      <w:t>1</w:t>
    </w:r>
    <w:r w:rsidRPr="00624337">
      <w:t>1.20.</w:t>
    </w:r>
    <w:r w:rsidR="00A0258D" w:rsidRPr="00624337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9D3"/>
    <w:multiLevelType w:val="hybridMultilevel"/>
    <w:tmpl w:val="9680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31A8"/>
    <w:multiLevelType w:val="hybridMultilevel"/>
    <w:tmpl w:val="48C6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70EC"/>
    <w:multiLevelType w:val="hybridMultilevel"/>
    <w:tmpl w:val="D73A4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9C5790">
      <w:start w:val="4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C25DD"/>
    <w:multiLevelType w:val="hybridMultilevel"/>
    <w:tmpl w:val="AFBA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C472C"/>
    <w:multiLevelType w:val="hybridMultilevel"/>
    <w:tmpl w:val="0F1AB224"/>
    <w:lvl w:ilvl="0" w:tplc="32AC3BA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F7FB4"/>
    <w:multiLevelType w:val="hybridMultilevel"/>
    <w:tmpl w:val="9BFC98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B319E"/>
    <w:multiLevelType w:val="hybridMultilevel"/>
    <w:tmpl w:val="48D0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5DED"/>
    <w:multiLevelType w:val="hybridMultilevel"/>
    <w:tmpl w:val="17EE7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95198"/>
    <w:multiLevelType w:val="hybridMultilevel"/>
    <w:tmpl w:val="D3C6E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4"/>
    <w:rsid w:val="00012FB4"/>
    <w:rsid w:val="000544F0"/>
    <w:rsid w:val="00066D9E"/>
    <w:rsid w:val="0007748E"/>
    <w:rsid w:val="000B31DB"/>
    <w:rsid w:val="000E49E5"/>
    <w:rsid w:val="00127F6E"/>
    <w:rsid w:val="0013587E"/>
    <w:rsid w:val="001C27D7"/>
    <w:rsid w:val="002065F7"/>
    <w:rsid w:val="00252F3A"/>
    <w:rsid w:val="0026078A"/>
    <w:rsid w:val="002838EF"/>
    <w:rsid w:val="002B09F4"/>
    <w:rsid w:val="002D5032"/>
    <w:rsid w:val="00324EE0"/>
    <w:rsid w:val="00345FDC"/>
    <w:rsid w:val="00363987"/>
    <w:rsid w:val="00406786"/>
    <w:rsid w:val="004362A6"/>
    <w:rsid w:val="004D2C53"/>
    <w:rsid w:val="00515B30"/>
    <w:rsid w:val="00555921"/>
    <w:rsid w:val="00590299"/>
    <w:rsid w:val="005C7D90"/>
    <w:rsid w:val="005E76AF"/>
    <w:rsid w:val="005F0FA3"/>
    <w:rsid w:val="005F7519"/>
    <w:rsid w:val="006036BF"/>
    <w:rsid w:val="00624337"/>
    <w:rsid w:val="006370B6"/>
    <w:rsid w:val="00646036"/>
    <w:rsid w:val="00675F43"/>
    <w:rsid w:val="006839CA"/>
    <w:rsid w:val="00693973"/>
    <w:rsid w:val="006C722D"/>
    <w:rsid w:val="006D3A48"/>
    <w:rsid w:val="00702E2A"/>
    <w:rsid w:val="007044EA"/>
    <w:rsid w:val="007558C7"/>
    <w:rsid w:val="00785989"/>
    <w:rsid w:val="00796273"/>
    <w:rsid w:val="007B13B1"/>
    <w:rsid w:val="008867B8"/>
    <w:rsid w:val="008A794D"/>
    <w:rsid w:val="00915265"/>
    <w:rsid w:val="00A0258D"/>
    <w:rsid w:val="00AB53F7"/>
    <w:rsid w:val="00B03D1B"/>
    <w:rsid w:val="00B04AF6"/>
    <w:rsid w:val="00B22A0C"/>
    <w:rsid w:val="00B87929"/>
    <w:rsid w:val="00C45B23"/>
    <w:rsid w:val="00CD29F7"/>
    <w:rsid w:val="00CF3E66"/>
    <w:rsid w:val="00D06A70"/>
    <w:rsid w:val="00D70DAD"/>
    <w:rsid w:val="00D84ED7"/>
    <w:rsid w:val="00DE5960"/>
    <w:rsid w:val="00DF0DA7"/>
    <w:rsid w:val="00E153B2"/>
    <w:rsid w:val="00E42B9A"/>
    <w:rsid w:val="00E55EC0"/>
    <w:rsid w:val="00E717D8"/>
    <w:rsid w:val="00E90E09"/>
    <w:rsid w:val="00EC5F5B"/>
    <w:rsid w:val="00ED3687"/>
    <w:rsid w:val="00F1752C"/>
    <w:rsid w:val="00F671F4"/>
    <w:rsid w:val="00FB2D6E"/>
    <w:rsid w:val="00F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9A62A-BCB2-4B3A-AB26-37746BC4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72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8D"/>
  </w:style>
  <w:style w:type="paragraph" w:styleId="Footer">
    <w:name w:val="footer"/>
    <w:basedOn w:val="Normal"/>
    <w:link w:val="FooterChar"/>
    <w:uiPriority w:val="99"/>
    <w:unhideWhenUsed/>
    <w:rsid w:val="00A0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8D"/>
  </w:style>
  <w:style w:type="paragraph" w:styleId="NoSpacing">
    <w:name w:val="No Spacing"/>
    <w:uiPriority w:val="1"/>
    <w:qFormat/>
    <w:rsid w:val="007B13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3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38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4A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6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coronavirus-self-checker.html" TargetMode="External"/><Relationship Id="rId13" Type="http://schemas.openxmlformats.org/officeDocument/2006/relationships/hyperlink" Target="https://www.vdh.virginia.gov/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ccines.gov/" TargetMode="External"/><Relationship Id="rId12" Type="http://schemas.openxmlformats.org/officeDocument/2006/relationships/hyperlink" Target="mailto:laydirector@nrvemmau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dh.virginia.gov/coronavirus/local-exposur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vdh.virginia.gov/coronavirus/covid-19-tes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dh.virginia.gov/coronavirus/local-exposur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Mary Jean</dc:creator>
  <cp:keywords/>
  <dc:description/>
  <cp:lastModifiedBy>Miller, Mary Jean</cp:lastModifiedBy>
  <cp:revision>4</cp:revision>
  <cp:lastPrinted>2021-11-28T20:19:00Z</cp:lastPrinted>
  <dcterms:created xsi:type="dcterms:W3CDTF">2021-11-20T13:27:00Z</dcterms:created>
  <dcterms:modified xsi:type="dcterms:W3CDTF">2021-11-28T20:55:00Z</dcterms:modified>
</cp:coreProperties>
</file>